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5" w:rsidRPr="006B57D9" w:rsidRDefault="001610B3" w:rsidP="006B57D9">
      <w:pPr>
        <w:spacing w:after="24"/>
        <w:jc w:val="both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205" w:rsidRPr="00597C36" w:rsidRDefault="006B57D9" w:rsidP="00597C36">
      <w:pPr>
        <w:spacing w:after="5" w:line="251" w:lineRule="auto"/>
        <w:ind w:left="14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hAnsi="Times New Roman" w:cs="Times New Roman"/>
          <w:sz w:val="28"/>
          <w:szCs w:val="28"/>
        </w:rPr>
        <w:t xml:space="preserve">Типичные нарушения санитарного законодательства выявленные </w:t>
      </w:r>
      <w:r w:rsidR="001610B3">
        <w:rPr>
          <w:rFonts w:ascii="Times New Roman" w:hAnsi="Times New Roman" w:cs="Times New Roman"/>
          <w:sz w:val="28"/>
          <w:szCs w:val="28"/>
        </w:rPr>
        <w:t>«</w:t>
      </w:r>
      <w:r w:rsidRPr="006B57D9">
        <w:rPr>
          <w:rFonts w:ascii="Times New Roman" w:hAnsi="Times New Roman" w:cs="Times New Roman"/>
          <w:sz w:val="28"/>
          <w:szCs w:val="28"/>
        </w:rPr>
        <w:t xml:space="preserve">Дзержинским </w:t>
      </w:r>
      <w:r w:rsidR="001610B3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6B57D9">
        <w:rPr>
          <w:rFonts w:ascii="Times New Roman" w:hAnsi="Times New Roman" w:cs="Times New Roman"/>
          <w:sz w:val="28"/>
          <w:szCs w:val="28"/>
        </w:rPr>
        <w:t>центром гигиены и эпидемиологии</w:t>
      </w:r>
      <w:r w:rsidR="001610B3">
        <w:rPr>
          <w:rFonts w:ascii="Times New Roman" w:hAnsi="Times New Roman" w:cs="Times New Roman"/>
          <w:sz w:val="28"/>
          <w:szCs w:val="28"/>
        </w:rPr>
        <w:t>»</w:t>
      </w:r>
      <w:r w:rsidRPr="006B57D9">
        <w:rPr>
          <w:rFonts w:ascii="Times New Roman" w:hAnsi="Times New Roman" w:cs="Times New Roman"/>
          <w:sz w:val="28"/>
          <w:szCs w:val="28"/>
        </w:rPr>
        <w:t xml:space="preserve"> за </w:t>
      </w:r>
      <w:r w:rsidR="0020505F"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="007978E7">
        <w:rPr>
          <w:rFonts w:ascii="Times New Roman" w:hAnsi="Times New Roman" w:cs="Times New Roman"/>
          <w:sz w:val="28"/>
          <w:szCs w:val="28"/>
        </w:rPr>
        <w:t>2024 год</w:t>
      </w:r>
      <w:r w:rsidR="0020505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TableGrid"/>
        <w:tblpPr w:vertAnchor="page" w:horzAnchor="page" w:tblpX="422" w:tblpY="4691"/>
        <w:tblOverlap w:val="never"/>
        <w:tblW w:w="15780" w:type="dxa"/>
        <w:tblInd w:w="0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50"/>
        <w:gridCol w:w="2805"/>
        <w:gridCol w:w="5636"/>
        <w:gridCol w:w="6689"/>
      </w:tblGrid>
      <w:tr w:rsidR="00637205" w:rsidRPr="006B57D9">
        <w:trPr>
          <w:trHeight w:val="24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13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37205" w:rsidRPr="006B57D9" w:rsidRDefault="001610B3" w:rsidP="006B57D9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контроля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(надзора), виды деятельности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Типичные нарушения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 </w:t>
            </w:r>
          </w:p>
        </w:tc>
      </w:tr>
      <w:tr w:rsidR="00637205" w:rsidRPr="006B57D9">
        <w:trPr>
          <w:trHeight w:val="35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B5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промышленности по переработке сельскохозяйственной продукции, продовольственного сырья и производству пищевой продукции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"/>
              </w:numPr>
              <w:spacing w:line="27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в полном объеме обеспечивается ведомственный производственный контроль соблюдения санитарно</w:t>
            </w:r>
            <w:r w:rsid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эпидемиологического законодательства; </w:t>
            </w:r>
          </w:p>
          <w:p w:rsidR="00637205" w:rsidRPr="006B57D9" w:rsidRDefault="001610B3" w:rsidP="006B57D9">
            <w:pPr>
              <w:numPr>
                <w:ilvl w:val="0"/>
                <w:numId w:val="1"/>
              </w:numPr>
              <w:spacing w:after="46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схем производственного лабораторного контроля готовой продукции по показателям </w:t>
            </w:r>
          </w:p>
          <w:p w:rsidR="00637205" w:rsidRPr="006B57D9" w:rsidRDefault="001610B3" w:rsidP="006B57D9">
            <w:pPr>
              <w:spacing w:after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безопасности; </w:t>
            </w:r>
          </w:p>
          <w:p w:rsidR="00637205" w:rsidRPr="00AB1C43" w:rsidRDefault="001610B3" w:rsidP="00AB1C43">
            <w:pPr>
              <w:numPr>
                <w:ilvl w:val="0"/>
                <w:numId w:val="1"/>
              </w:numPr>
              <w:spacing w:after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прохождение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медицинских </w:t>
            </w: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осмотров и гигиенического обучения; </w:t>
            </w:r>
          </w:p>
          <w:p w:rsidR="00637205" w:rsidRPr="006B57D9" w:rsidRDefault="001610B3" w:rsidP="006B57D9">
            <w:pPr>
              <w:numPr>
                <w:ilvl w:val="0"/>
                <w:numId w:val="1"/>
              </w:numPr>
              <w:spacing w:after="18" w:line="25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проведение ремонтных работ производственных,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бытовых, вспомогательных помещений; </w:t>
            </w:r>
          </w:p>
          <w:p w:rsidR="00637205" w:rsidRPr="006B57D9" w:rsidRDefault="001610B3" w:rsidP="006B57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поточности технологического процесса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2"/>
              </w:numPr>
              <w:spacing w:after="37" w:line="246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</w:t>
            </w:r>
          </w:p>
          <w:p w:rsidR="00637205" w:rsidRPr="006B57D9" w:rsidRDefault="001610B3" w:rsidP="006B57D9">
            <w:pPr>
              <w:numPr>
                <w:ilvl w:val="0"/>
                <w:numId w:val="2"/>
              </w:numPr>
              <w:spacing w:after="46" w:line="238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 ТС 021/2011 «О безопасности пищевой продукции», утвержденный Комиссией Таможенного союза от 9.12.2011г. № 880; </w:t>
            </w:r>
          </w:p>
          <w:p w:rsidR="00637205" w:rsidRPr="006B57D9" w:rsidRDefault="001610B3" w:rsidP="006B57D9">
            <w:pPr>
              <w:numPr>
                <w:ilvl w:val="0"/>
                <w:numId w:val="2"/>
              </w:num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Специфические санитарно-эпидемиологические требования к объектам промышленности по переработке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сельскохозяйственной продукции, продовольственного сырья и производству пищевой продукции, утвержденные </w:t>
            </w:r>
            <w:r w:rsidR="006B57D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Совета Министров РБ № 146 от 05.03.2019</w:t>
            </w:r>
          </w:p>
        </w:tc>
      </w:tr>
    </w:tbl>
    <w:p w:rsidR="00637205" w:rsidRPr="006B57D9" w:rsidRDefault="001610B3" w:rsidP="006B57D9">
      <w:pPr>
        <w:spacing w:after="0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06" w:type="dxa"/>
        <w:tblInd w:w="24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45"/>
        <w:gridCol w:w="2782"/>
        <w:gridCol w:w="5616"/>
        <w:gridCol w:w="6663"/>
      </w:tblGrid>
      <w:tr w:rsidR="00AB1C43" w:rsidRPr="006B57D9" w:rsidTr="00AB1C43">
        <w:trPr>
          <w:trHeight w:val="60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общественного питания, торговые объекты, рынки при обращении пищевой продукции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3"/>
              </w:numPr>
              <w:spacing w:line="277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несоблюдение сроков годности (хранения) пищевой продукции; </w:t>
            </w:r>
          </w:p>
          <w:p w:rsidR="00637205" w:rsidRPr="006B57D9" w:rsidRDefault="001610B3" w:rsidP="006B57D9">
            <w:pPr>
              <w:numPr>
                <w:ilvl w:val="0"/>
                <w:numId w:val="3"/>
              </w:numPr>
              <w:spacing w:line="277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несоблюдение температурного режима хранения пищевой продукции; </w:t>
            </w:r>
          </w:p>
          <w:p w:rsidR="00637205" w:rsidRPr="006B57D9" w:rsidRDefault="001610B3" w:rsidP="006B57D9">
            <w:pPr>
              <w:numPr>
                <w:ilvl w:val="0"/>
                <w:numId w:val="3"/>
              </w:numPr>
              <w:spacing w:line="279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маркировки, наносимой в соответствии с законодательством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Республики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Беларусь,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расфасованной в объекте пищевой продукции; - отсутствие документов, удостоверяющих качество и безопасность; </w:t>
            </w:r>
          </w:p>
          <w:p w:rsidR="00637205" w:rsidRPr="006B57D9" w:rsidRDefault="001610B3" w:rsidP="006B57D9">
            <w:pPr>
              <w:numPr>
                <w:ilvl w:val="0"/>
                <w:numId w:val="3"/>
              </w:numPr>
              <w:spacing w:after="39" w:line="244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 полном объеме обеспечивается ведомственный производственный контроль в части санитарного содержания торговых объектов и объектов общественного питания, отпуска пищевых продуктов, соблюдения принципа товарного соседства, правил складирования, соблюдения работниками правил личной гигиены, использования средств дезинфекции и правил обработки инвентаря и помещений </w:t>
            </w:r>
          </w:p>
          <w:p w:rsidR="00AB1C43" w:rsidRPr="00AB1C43" w:rsidRDefault="001610B3" w:rsidP="00AB1C43">
            <w:pPr>
              <w:numPr>
                <w:ilvl w:val="0"/>
                <w:numId w:val="3"/>
              </w:numPr>
              <w:spacing w:after="26" w:line="258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необходимость проведения ремонтных работ производственных, торговых, вспомогательных помещений; </w:t>
            </w:r>
          </w:p>
          <w:p w:rsidR="00637205" w:rsidRPr="00AB1C43" w:rsidRDefault="001610B3" w:rsidP="00AB1C43">
            <w:pPr>
              <w:numPr>
                <w:ilvl w:val="0"/>
                <w:numId w:val="3"/>
              </w:numPr>
              <w:spacing w:after="26" w:line="258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</w:t>
            </w: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прохождение </w:t>
            </w: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 xml:space="preserve">медицинских осмотров и гигиенического обучения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4"/>
              </w:numPr>
              <w:spacing w:after="37" w:line="246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</w:t>
            </w:r>
          </w:p>
          <w:p w:rsidR="00637205" w:rsidRPr="006B57D9" w:rsidRDefault="001610B3" w:rsidP="006B57D9">
            <w:pPr>
              <w:numPr>
                <w:ilvl w:val="0"/>
                <w:numId w:val="4"/>
              </w:numPr>
              <w:spacing w:after="30" w:line="252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МЗ РБ от 28.08.2012 № 132; </w:t>
            </w:r>
          </w:p>
          <w:p w:rsidR="00637205" w:rsidRPr="006B57D9" w:rsidRDefault="001610B3" w:rsidP="006B57D9">
            <w:pPr>
              <w:numPr>
                <w:ilvl w:val="0"/>
                <w:numId w:val="4"/>
              </w:numPr>
              <w:spacing w:after="47" w:line="238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Санитарных норм и правил «Санитарно-эпидемиологические требования для объектов общественного питания», </w:t>
            </w:r>
          </w:p>
          <w:p w:rsidR="00637205" w:rsidRPr="006B57D9" w:rsidRDefault="001610B3" w:rsidP="00AB1C43">
            <w:pPr>
              <w:spacing w:line="255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утвержденные постановлением МЗ РБ от 10.02.2017.2012 №12; - ТР ТС 021/2011 «О безопасности пищевой продукции», утвержденный Комиссией Таможенного союза от 9.12.2011г. № 880 </w:t>
            </w:r>
          </w:p>
        </w:tc>
      </w:tr>
      <w:tr w:rsidR="00AB1C43" w:rsidRPr="006B57D9" w:rsidTr="00AB1C43">
        <w:trPr>
          <w:trHeight w:val="33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Торговые объекты, реализующие непродовольственные товары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AB1C43" w:rsidRDefault="00AB1C43" w:rsidP="00AB1C43">
            <w:pPr>
              <w:spacing w:after="46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отсутствуют документы (декларация или сертификат соответствия), подтверждающие качество и </w:t>
            </w:r>
            <w:r w:rsidR="001610B3"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реализуемой продукции; </w:t>
            </w:r>
          </w:p>
          <w:p w:rsidR="00637205" w:rsidRPr="006B57D9" w:rsidRDefault="00AB1C43" w:rsidP="00AB1C43">
            <w:pPr>
              <w:spacing w:after="2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или не полные сведения на маркировке товара; </w:t>
            </w:r>
          </w:p>
          <w:p w:rsidR="00AB1C43" w:rsidRPr="00AB1C43" w:rsidRDefault="00AB1C43" w:rsidP="00AB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реализация</w:t>
            </w:r>
          </w:p>
          <w:p w:rsidR="00637205" w:rsidRPr="006B57D9" w:rsidRDefault="001610B3" w:rsidP="00AB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запрещенной продукции.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AB1C43" w:rsidP="00AB1C43">
            <w:pPr>
              <w:spacing w:after="37" w:line="246" w:lineRule="auto"/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 </w:t>
            </w:r>
          </w:p>
          <w:p w:rsidR="00AB1C43" w:rsidRPr="00AB1C43" w:rsidRDefault="00AB1C43" w:rsidP="00AB1C43">
            <w:pPr>
              <w:spacing w:line="278" w:lineRule="auto"/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 санитарно-эпидемиологические и гигиенические требования к товарам, подлежащим санитарно-</w:t>
            </w:r>
            <w:r w:rsidR="001610B3"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эпидемиологическому надзору (контролю), утвержденных решением комиссии Таможенного Союза от 28.05.2010г. №299;  </w:t>
            </w:r>
          </w:p>
          <w:p w:rsidR="00AB1C43" w:rsidRDefault="001610B3" w:rsidP="00AB1C43">
            <w:pPr>
              <w:spacing w:line="279" w:lineRule="auto"/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Технический регламент Таможенного Союза (ТР ТС 009/2011) «О безопасности парфюмерно-косметической продукции»; </w:t>
            </w:r>
          </w:p>
          <w:p w:rsidR="00637205" w:rsidRPr="006B57D9" w:rsidRDefault="001610B3" w:rsidP="00AB1C43">
            <w:pPr>
              <w:spacing w:line="279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1C43"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Технический регламент Таможенного Союза (ТР ТС 017/2011) «О безопасности продукции легкой промышленности»;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bottom w:w="6" w:type="dxa"/>
          <w:right w:w="48" w:type="dxa"/>
        </w:tblCellMar>
        <w:tblLook w:val="04A0"/>
      </w:tblPr>
      <w:tblGrid>
        <w:gridCol w:w="649"/>
        <w:gridCol w:w="2633"/>
        <w:gridCol w:w="5709"/>
        <w:gridCol w:w="6789"/>
      </w:tblGrid>
      <w:tr w:rsidR="00637205" w:rsidRPr="006B57D9" w:rsidTr="00AB1C43">
        <w:trPr>
          <w:trHeight w:val="439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агропромышленного комплекса и объекты промышленности, деятельность которых потенциально опасна для населения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14" w:line="26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пройдена санитарно-гигиеническая экспертиза. Во время технологического процесса работающими не используются средства индивидуальной защиты. Не проведен ремонт производственных, санитарно</w:t>
            </w:r>
            <w:r w:rsid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бытовых и вспомогательных помещений.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проводятся испытания вентиляционных систем.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7"/>
              </w:numPr>
              <w:spacing w:after="37" w:line="244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</w:t>
            </w:r>
          </w:p>
          <w:p w:rsidR="00637205" w:rsidRPr="006B57D9" w:rsidRDefault="001610B3" w:rsidP="006B57D9">
            <w:pPr>
              <w:numPr>
                <w:ilvl w:val="0"/>
                <w:numId w:val="7"/>
              </w:numPr>
              <w:spacing w:after="37" w:line="244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№ 42 от 24.01.2020; </w:t>
            </w:r>
          </w:p>
          <w:p w:rsidR="00637205" w:rsidRPr="006B57D9" w:rsidRDefault="001610B3" w:rsidP="006B57D9">
            <w:pPr>
              <w:numPr>
                <w:ilvl w:val="0"/>
                <w:numId w:val="7"/>
              </w:num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№ 85. </w:t>
            </w:r>
          </w:p>
        </w:tc>
      </w:tr>
      <w:tr w:rsidR="00637205" w:rsidRPr="006B57D9" w:rsidTr="00AB1C43">
        <w:trPr>
          <w:trHeight w:val="166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Объекты, осуществляющие ремонт и техническое обслуживание транспортных средств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пройдена санитарно-гигиеническая экспертиза. Во время технологического процесса работающими не используются средства индивидуальной защиты.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 </w:t>
            </w:r>
          </w:p>
        </w:tc>
      </w:tr>
      <w:tr w:rsidR="00637205" w:rsidRPr="006B57D9" w:rsidTr="00AB1C43">
        <w:trPr>
          <w:trHeight w:val="220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труда работающих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25" w:line="256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 полном объеме осуществляется производственный контроль, в том числе лабораторный, за соблюдением специфических санитарно-эпидемиологических требований, гигиенических нормативов и выполнением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санитарно-противоэпидемических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(профилактических) мероприятий, включая контроль производственных факторов на рабочих местах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47" w:line="2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«Специфические санитарно-эпидемиологические требования к условиям труда работающих», утвержденные постановлением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Министров Республики Беларусь №66 от 01.02.2020 </w:t>
            </w:r>
          </w:p>
        </w:tc>
      </w:tr>
      <w:tr w:rsidR="00637205" w:rsidRPr="006B57D9" w:rsidTr="00AB1C43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D53789" w:rsidRDefault="001610B3" w:rsidP="00D53789">
            <w:pPr>
              <w:spacing w:after="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в полном объеме выполняется производственный контроль соблюдения санитарно-эпидемиологического законодательства </w:t>
            </w:r>
          </w:p>
          <w:p w:rsid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расписание учебных занятий составлено без учета ранговой шкалы трудностей учебных предметов; </w:t>
            </w:r>
          </w:p>
          <w:p w:rsidR="00D53789" w:rsidRP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- ученическая мебель не соответствует гигиеническим требованиям  </w:t>
            </w:r>
          </w:p>
          <w:p w:rsid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выполняются установленные нормы питания </w:t>
            </w:r>
          </w:p>
          <w:p w:rsidR="00D53789" w:rsidRP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>- не дооборудованы игровые площадки для учащихся начальных классов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89" w:rsidRPr="00D53789" w:rsidRDefault="001610B3" w:rsidP="00D53789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</w:t>
            </w:r>
            <w:r w:rsidR="00D53789"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Беларусь № 525 от 07.08.2019; </w:t>
            </w:r>
          </w:p>
          <w:p w:rsidR="00D53789" w:rsidRPr="00D53789" w:rsidRDefault="00D53789" w:rsidP="00D53789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санитарные нормы и правила «Требования для учреждений общего среднего образования», утвержденные постановлением </w:t>
            </w:r>
          </w:p>
          <w:p w:rsidR="00637205" w:rsidRPr="00D53789" w:rsidRDefault="00D53789" w:rsidP="00D53789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здравоохранения Республики Беларусь № 206 от 27.12.2012;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right w:w="24" w:type="dxa"/>
        </w:tblCellMar>
        <w:tblLook w:val="04A0"/>
      </w:tblPr>
      <w:tblGrid>
        <w:gridCol w:w="654"/>
        <w:gridCol w:w="2513"/>
        <w:gridCol w:w="5758"/>
        <w:gridCol w:w="6855"/>
      </w:tblGrid>
      <w:tr w:rsidR="00637205" w:rsidRPr="006B57D9" w:rsidTr="00D53789">
        <w:trPr>
          <w:trHeight w:val="11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05" w:rsidRPr="006B57D9" w:rsidRDefault="001610B3" w:rsidP="006B57D9">
            <w:pPr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Санаторно-курортные и оздоровительные организации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нарушение условий пребывания детей в оздоровительных организациях во время летнего оздоровления 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89" w:rsidRDefault="001610B3" w:rsidP="006B57D9">
            <w:pPr>
              <w:ind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- «Специфические санитарно-эпидемиологические требования к содержанию и эксплуатации санаторно-курортных и оздоровительных организаций»,</w:t>
            </w:r>
          </w:p>
          <w:p w:rsidR="00637205" w:rsidRPr="00D53789" w:rsidRDefault="001610B3" w:rsidP="006B57D9">
            <w:pPr>
              <w:ind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утвержденные постановлением Совета министров Республики Беларусь 26.09.2019г. №663. </w:t>
            </w:r>
          </w:p>
        </w:tc>
      </w:tr>
      <w:tr w:rsidR="00637205" w:rsidRPr="006B57D9" w:rsidTr="00D53789">
        <w:trPr>
          <w:trHeight w:val="65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 системы питьевого водоснабжения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9"/>
              </w:numPr>
              <w:spacing w:line="27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или повреждено ограждение в 1-м поясе ЗСО водозаборных скважин, водонапорных башен; - нарушение требований содержания водозаборных сооружений;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23" w:line="25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соблюдается порядок санитарной обработки сооружений и централизованных сетей водоснабжения;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33" w:line="249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организован производственный лабораторный контроль за качеством подаваемой населению водопроводной питьевой воды согласно разработанной и утвержденной программе;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22" w:line="257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обеспечивается надлежащая эксплуатация станций обезжелезивания воды, эффективная очистка воды перед подачей в распределительную сеть.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49" w:line="23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соответствует качество воды источников централизованного водоснабжения гигиеническим нормативам по содержанию железа, шахтных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колодцев по содержанию нитратов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0"/>
              </w:numPr>
              <w:spacing w:after="10" w:line="268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Санитарные правила и нормы 2.1.4. «Питьевая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Санитарные правила и нормы СанПиН 10-124 РБ 99», утвержденные постановлением Главного государственного санитарного врача Республики Беларусь от 19 октября 1999 г. № 46 (в действующей редакции);  - «Специфические санитарно-эпидемиологические требования к содержанию и эксплуатации источников и систем питьевого водоснабжения», утвержденный постановлением СМ РБ от 19.12.2018 г. №914 </w:t>
            </w:r>
          </w:p>
          <w:p w:rsidR="00637205" w:rsidRPr="006B57D9" w:rsidRDefault="001610B3" w:rsidP="006B57D9">
            <w:pPr>
              <w:numPr>
                <w:ilvl w:val="0"/>
                <w:numId w:val="10"/>
              </w:numPr>
              <w:spacing w:line="277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системам централизованного </w:t>
            </w:r>
            <w:proofErr w:type="spellStart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хозяйственнопитьевого</w:t>
            </w:r>
            <w:proofErr w:type="spellEnd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водоснабжения», утвержденные постановлением Министерства здравоохранения Республики Беларусь от </w:t>
            </w:r>
          </w:p>
          <w:p w:rsidR="00637205" w:rsidRPr="006B57D9" w:rsidRDefault="001610B3" w:rsidP="006B57D9">
            <w:pPr>
              <w:spacing w:after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16.09.2014 г. № 69.;  </w:t>
            </w:r>
          </w:p>
          <w:p w:rsidR="00637205" w:rsidRPr="006B57D9" w:rsidRDefault="001610B3" w:rsidP="006B57D9">
            <w:pPr>
              <w:numPr>
                <w:ilvl w:val="0"/>
                <w:numId w:val="10"/>
              </w:numPr>
              <w:spacing w:after="13" w:line="265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Санитарные нормы, правила и гигиенические нормативы «Гигиенические требования к источникам нецентрализованного питьевого водоснабжения населения», утвержденные постановлением Министерства здравоохранения Республики Беларусь от 02.08.2010 г. № 105;  </w:t>
            </w:r>
          </w:p>
          <w:p w:rsidR="00637205" w:rsidRPr="006B57D9" w:rsidRDefault="001610B3" w:rsidP="006B57D9">
            <w:pPr>
              <w:numPr>
                <w:ilvl w:val="0"/>
                <w:numId w:val="10"/>
              </w:numPr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охране подземных водных объектов, используемых в питьевом водоснабжении, от загрязнения», утвержденные </w:t>
            </w:r>
            <w:r w:rsidR="00D5378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Министерства здравоохранения Республики Беларусь от 16.12.2015 г. № 125.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bottom w:w="8" w:type="dxa"/>
          <w:right w:w="48" w:type="dxa"/>
        </w:tblCellMar>
        <w:tblLook w:val="04A0"/>
      </w:tblPr>
      <w:tblGrid>
        <w:gridCol w:w="654"/>
        <w:gridCol w:w="2513"/>
        <w:gridCol w:w="5758"/>
        <w:gridCol w:w="6855"/>
      </w:tblGrid>
      <w:tr w:rsidR="00637205" w:rsidRPr="006B57D9" w:rsidTr="00D53789">
        <w:trPr>
          <w:trHeight w:val="41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по оказанию бытовых услуг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1"/>
              </w:numPr>
              <w:spacing w:after="1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в полном объеме выполняется производственный контроль соблюдения санитарно</w:t>
            </w:r>
            <w:r w:rsidR="00FA19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эпидемиологического законодательства; </w:t>
            </w:r>
          </w:p>
          <w:p w:rsidR="00637205" w:rsidRPr="006B57D9" w:rsidRDefault="001610B3" w:rsidP="006B57D9">
            <w:pPr>
              <w:numPr>
                <w:ilvl w:val="0"/>
                <w:numId w:val="11"/>
              </w:numPr>
              <w:spacing w:after="13" w:line="265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обеспечивается надлежащее санитарно</w:t>
            </w:r>
            <w:r w:rsidR="00FA19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состояние, своевременное проведение ремонтных работ в общественных банях, душевых; - персоналом объектов по оказанию парикмахерских услуг не используется полный комплект спецодежды  - допускаются факты неупорядоченного хранения на рабочих местах использованных и чистых инструментов  </w:t>
            </w:r>
          </w:p>
          <w:p w:rsidR="00637205" w:rsidRPr="006B57D9" w:rsidRDefault="001610B3" w:rsidP="006B57D9">
            <w:pPr>
              <w:numPr>
                <w:ilvl w:val="0"/>
                <w:numId w:val="11"/>
              </w:num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допускается использование не промаркированного уборочного инвентаря 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2"/>
              </w:numPr>
              <w:spacing w:after="25" w:line="256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№7;  - Санитарные нормы и правила «Санитарно-эпидемиологические требования к содержанию и эксплуатации объектов по оказанию бытовых услуг», утвержденных постановлением МЗ РБ от 15.02.2023 №33; </w:t>
            </w:r>
          </w:p>
          <w:p w:rsidR="00637205" w:rsidRPr="006B57D9" w:rsidRDefault="001610B3" w:rsidP="006B57D9">
            <w:pPr>
              <w:numPr>
                <w:ilvl w:val="0"/>
                <w:numId w:val="12"/>
              </w:num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утвержденных постановлением МЗ РБ от 16.05.2022 №44; </w:t>
            </w:r>
          </w:p>
        </w:tc>
      </w:tr>
      <w:tr w:rsidR="00637205" w:rsidRPr="006B57D9" w:rsidTr="00D53789">
        <w:trPr>
          <w:trHeight w:val="466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05" w:rsidRPr="006B57D9" w:rsidRDefault="001610B3" w:rsidP="006B57D9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Общежития и иные места проживания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line="275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организован своевременно необходимый ремонт мест общего пользования, замена пришедшего в негодность санитарно-технического оборудования;  - не проводится качественная уборка мест общего пользования;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3"/>
              </w:numPr>
              <w:spacing w:after="37" w:line="246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№7;  </w:t>
            </w:r>
          </w:p>
          <w:p w:rsidR="00637205" w:rsidRPr="006B57D9" w:rsidRDefault="001610B3" w:rsidP="006B57D9">
            <w:pPr>
              <w:numPr>
                <w:ilvl w:val="0"/>
                <w:numId w:val="13"/>
              </w:numPr>
              <w:spacing w:after="46" w:line="236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Специфических санитарно-эпидемиологических требований к содержанию и эксплуатации общежитий и иных мест проживания, утвержденных постановлением СМ РБ от </w:t>
            </w:r>
          </w:p>
          <w:p w:rsidR="00637205" w:rsidRPr="006B57D9" w:rsidRDefault="001610B3" w:rsidP="006B57D9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04.11.2019 №740; </w:t>
            </w:r>
          </w:p>
          <w:p w:rsidR="00637205" w:rsidRPr="006B57D9" w:rsidRDefault="001610B3" w:rsidP="006B57D9">
            <w:pPr>
              <w:numPr>
                <w:ilvl w:val="0"/>
                <w:numId w:val="13"/>
              </w:numPr>
              <w:spacing w:after="30" w:line="25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нормы, правила и гигиенические нормативы «Гигиенические требования к устройству, оборудованию и содержанию общежитий», утвержденные постановлением МЗ РБ от 11 августа 2009 г. № 91;  </w:t>
            </w:r>
          </w:p>
          <w:p w:rsidR="00637205" w:rsidRPr="006B57D9" w:rsidRDefault="001610B3" w:rsidP="006B57D9">
            <w:pPr>
              <w:numPr>
                <w:ilvl w:val="0"/>
                <w:numId w:val="13"/>
              </w:num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Санитарных норм и правил «Требования к устройству, оборудованию и содержанию гостиниц и других средств размещения», утвержденных постановлением МЗ РБ от 24.12.2014 № 110 (в действующей редакции). </w:t>
            </w:r>
          </w:p>
        </w:tc>
      </w:tr>
      <w:tr w:rsidR="00637205" w:rsidRPr="006B57D9" w:rsidTr="00D53789">
        <w:trPr>
          <w:trHeight w:val="28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Жилые дома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89" w:rsidRPr="00D53789" w:rsidRDefault="001610B3" w:rsidP="00D53789">
            <w:pPr>
              <w:tabs>
                <w:tab w:val="center" w:pos="40"/>
                <w:tab w:val="center" w:pos="512"/>
                <w:tab w:val="center" w:pos="1707"/>
                <w:tab w:val="center" w:pos="3363"/>
                <w:tab w:val="center" w:pos="48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своевременное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устранение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последствий</w:t>
            </w:r>
            <w:r w:rsid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3789"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аварийного подтопления подвальных помещений сточными водами; </w:t>
            </w:r>
          </w:p>
          <w:p w:rsidR="00D53789" w:rsidRPr="00D53789" w:rsidRDefault="00D53789" w:rsidP="00D53789">
            <w:pPr>
              <w:tabs>
                <w:tab w:val="center" w:pos="40"/>
                <w:tab w:val="center" w:pos="512"/>
                <w:tab w:val="center" w:pos="1707"/>
                <w:tab w:val="center" w:pos="3363"/>
                <w:tab w:val="center" w:pos="48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не своевременно проводится </w:t>
            </w:r>
            <w:proofErr w:type="spellStart"/>
            <w:r w:rsidRPr="00D53789">
              <w:rPr>
                <w:rFonts w:ascii="Times New Roman" w:hAnsi="Times New Roman" w:cs="Times New Roman"/>
                <w:sz w:val="28"/>
                <w:szCs w:val="28"/>
              </w:rPr>
              <w:t>обкашивание</w:t>
            </w:r>
            <w:proofErr w:type="spellEnd"/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 придомовых территорий; </w:t>
            </w:r>
          </w:p>
          <w:p w:rsidR="00D53789" w:rsidRPr="00D53789" w:rsidRDefault="00D53789" w:rsidP="00D53789">
            <w:pPr>
              <w:tabs>
                <w:tab w:val="center" w:pos="40"/>
                <w:tab w:val="center" w:pos="512"/>
                <w:tab w:val="center" w:pos="1707"/>
                <w:tab w:val="center" w:pos="3363"/>
                <w:tab w:val="center" w:pos="48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ab/>
              <w:t>не обеспечивается своевременный ремонт поврежденного твердого покрытия внутридомовых проездов, тротуаров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Санитарные нормы, правила и гигиенические нормативы </w:t>
            </w:r>
            <w:r w:rsidR="00D5378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г. №95 (в </w:t>
            </w:r>
            <w:r w:rsidR="00D5378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действующей редакции);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54"/>
        <w:gridCol w:w="2513"/>
        <w:gridCol w:w="5758"/>
        <w:gridCol w:w="6855"/>
      </w:tblGrid>
      <w:tr w:rsidR="00637205" w:rsidRPr="006B57D9" w:rsidTr="006B57D9">
        <w:trPr>
          <w:trHeight w:val="19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населенных пунктов и организаций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5"/>
              </w:numPr>
              <w:spacing w:after="16" w:line="263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обеспечивается своевременное </w:t>
            </w:r>
            <w:proofErr w:type="spellStart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обкашивание</w:t>
            </w:r>
            <w:proofErr w:type="spellEnd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 общего пользования и индивидуальных домов, вывоз ритуальных и других отходов с гражданских кладбищ; </w:t>
            </w:r>
          </w:p>
          <w:p w:rsidR="00637205" w:rsidRPr="006B57D9" w:rsidRDefault="001610B3" w:rsidP="006B57D9">
            <w:pPr>
              <w:numPr>
                <w:ilvl w:val="0"/>
                <w:numId w:val="15"/>
              </w:num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графиков вывоза ТКО и крупногабаритного мусора с контейнерных площадок, 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6"/>
              </w:numPr>
              <w:spacing w:after="33" w:line="25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02.02.2023 г. № 22; </w:t>
            </w:r>
          </w:p>
          <w:p w:rsidR="00637205" w:rsidRPr="006B57D9" w:rsidRDefault="001610B3" w:rsidP="006B57D9">
            <w:pPr>
              <w:numPr>
                <w:ilvl w:val="0"/>
                <w:numId w:val="16"/>
              </w:num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«Правила благоустройства и содержания населенных пунктов», утвержденные постановлением Совета министров Республики Беларусь 28.11.2012 №1087 </w:t>
            </w:r>
          </w:p>
        </w:tc>
      </w:tr>
      <w:tr w:rsidR="00637205" w:rsidRPr="006B57D9" w:rsidTr="006B57D9">
        <w:trPr>
          <w:trHeight w:val="30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Санитарно-защитные зоны объектов воздействия на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здоровье человека и окружающую среду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своевременный лабораторный контроль атмосферного воздуха и физических факторов на границе СЗЗ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7"/>
              </w:numPr>
              <w:spacing w:after="27" w:line="25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среду», утвержденные постановлением СМ РБ от 11.12.2019 </w:t>
            </w:r>
          </w:p>
          <w:p w:rsidR="00637205" w:rsidRPr="006B57D9" w:rsidRDefault="001610B3" w:rsidP="006B57D9">
            <w:pPr>
              <w:spacing w:after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№847;  </w:t>
            </w:r>
          </w:p>
          <w:p w:rsidR="00637205" w:rsidRPr="00D53789" w:rsidRDefault="001610B3" w:rsidP="00D53789">
            <w:pPr>
              <w:numPr>
                <w:ilvl w:val="0"/>
                <w:numId w:val="17"/>
              </w:numPr>
              <w:spacing w:after="12" w:line="237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Санитарные нормы и правила «Требования к санитарно</w:t>
            </w:r>
            <w:r w:rsid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защитным зонам организаций, сооружений и иных объектов, оказывающих воздействие на здоровье человека и окружающую среду» и признании </w:t>
            </w:r>
            <w:r w:rsidR="006B57D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утратившим силу постановления Министерства здравоохранения Республики Беларусь от </w:t>
            </w:r>
            <w:r w:rsidR="006B57D9"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>11.10.2017 г. № 91</w:t>
            </w:r>
          </w:p>
        </w:tc>
      </w:tr>
      <w:tr w:rsidR="006B57D9" w:rsidRPr="006B57D9" w:rsidTr="006B57D9">
        <w:trPr>
          <w:trHeight w:val="275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здравоохранения, иные организации и индивидуальные предприниматели, которые осуществляют медицинскую, фармацевтическую деятельность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spacing w:line="257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нарушение программы производственного контроля, не своевременно организовано проведение лабораторного контроля факторов производственной среды согласно разработанной и утвержденной программе производственного контроля; </w:t>
            </w:r>
          </w:p>
          <w:p w:rsidR="006B57D9" w:rsidRPr="006B57D9" w:rsidRDefault="006B57D9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spacing w:after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03.03.2020 г №130 (в действующей редакции);  </w:t>
            </w:r>
          </w:p>
          <w:p w:rsidR="006B57D9" w:rsidRPr="006B57D9" w:rsidRDefault="006B57D9" w:rsidP="006B57D9">
            <w:pPr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Санитарные нормы и правила «Санитарно-эпидемиологические требования для аптек», утвержденные постановлением Министерства здравоохранения Республики Беларусь от 1 октября 2012 г. № 154. </w:t>
            </w:r>
          </w:p>
        </w:tc>
      </w:tr>
    </w:tbl>
    <w:p w:rsidR="00637205" w:rsidRPr="006B57D9" w:rsidRDefault="00637205" w:rsidP="006B57D9">
      <w:pPr>
        <w:jc w:val="both"/>
        <w:rPr>
          <w:rFonts w:ascii="Times New Roman" w:hAnsi="Times New Roman" w:cs="Times New Roman"/>
          <w:sz w:val="28"/>
          <w:szCs w:val="28"/>
        </w:rPr>
        <w:sectPr w:rsidR="00637205" w:rsidRPr="006B57D9">
          <w:headerReference w:type="even" r:id="rId7"/>
          <w:headerReference w:type="default" r:id="rId8"/>
          <w:headerReference w:type="first" r:id="rId9"/>
          <w:pgSz w:w="16841" w:h="11899" w:orient="landscape"/>
          <w:pgMar w:top="1111" w:right="736" w:bottom="1073" w:left="398" w:header="5" w:footer="720" w:gutter="0"/>
          <w:pgNumType w:start="2"/>
          <w:cols w:space="720"/>
        </w:sectPr>
      </w:pPr>
    </w:p>
    <w:p w:rsidR="00637205" w:rsidRPr="006B57D9" w:rsidRDefault="00637205" w:rsidP="006B57D9">
      <w:pPr>
        <w:spacing w:after="1031"/>
        <w:ind w:left="-1042"/>
        <w:jc w:val="both"/>
        <w:rPr>
          <w:rFonts w:ascii="Times New Roman" w:hAnsi="Times New Roman" w:cs="Times New Roman"/>
          <w:sz w:val="28"/>
          <w:szCs w:val="28"/>
        </w:rPr>
      </w:pPr>
    </w:p>
    <w:p w:rsidR="00637205" w:rsidRPr="006B57D9" w:rsidRDefault="001610B3" w:rsidP="006B5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37205" w:rsidRPr="006B57D9" w:rsidSect="003A027B">
      <w:headerReference w:type="even" r:id="rId10"/>
      <w:headerReference w:type="default" r:id="rId11"/>
      <w:headerReference w:type="first" r:id="rId12"/>
      <w:pgSz w:w="16841" w:h="11899" w:orient="landscape"/>
      <w:pgMar w:top="1138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5D" w:rsidRDefault="0052405D">
      <w:pPr>
        <w:spacing w:after="0" w:line="240" w:lineRule="auto"/>
      </w:pPr>
      <w:r>
        <w:separator/>
      </w:r>
    </w:p>
  </w:endnote>
  <w:endnote w:type="continuationSeparator" w:id="0">
    <w:p w:rsidR="0052405D" w:rsidRDefault="0052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5D" w:rsidRDefault="0052405D">
      <w:pPr>
        <w:spacing w:after="0" w:line="240" w:lineRule="auto"/>
      </w:pPr>
      <w:r>
        <w:separator/>
      </w:r>
    </w:p>
  </w:footnote>
  <w:footnote w:type="continuationSeparator" w:id="0">
    <w:p w:rsidR="0052405D" w:rsidRDefault="0052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1610B3">
    <w:pPr>
      <w:spacing w:after="1031"/>
    </w:pPr>
    <w:r>
      <w:rPr>
        <w:rFonts w:ascii="Tahoma" w:eastAsia="Tahoma" w:hAnsi="Tahoma" w:cs="Tahoma"/>
        <w:sz w:val="2"/>
      </w:rPr>
      <w:t xml:space="preserve"> </w:t>
    </w:r>
  </w:p>
  <w:p w:rsidR="00637205" w:rsidRDefault="00A85C23">
    <w:pPr>
      <w:spacing w:after="0"/>
      <w:ind w:left="17"/>
      <w:jc w:val="center"/>
    </w:pPr>
    <w:r w:rsidRPr="00A85C23">
      <w:fldChar w:fldCharType="begin"/>
    </w:r>
    <w:r w:rsidR="001610B3">
      <w:instrText xml:space="preserve"> PAGE   \* MERGEFORMAT </w:instrText>
    </w:r>
    <w:r w:rsidRPr="00A85C23">
      <w:fldChar w:fldCharType="separate"/>
    </w:r>
    <w:r w:rsidR="001610B3">
      <w:rPr>
        <w:rFonts w:ascii="Times New Roman" w:eastAsia="Times New Roman" w:hAnsi="Times New Roman" w:cs="Times New Roman"/>
        <w:sz w:val="30"/>
      </w:rPr>
      <w:t>2</w:t>
    </w:r>
    <w:r>
      <w:rPr>
        <w:rFonts w:ascii="Times New Roman" w:eastAsia="Times New Roman" w:hAnsi="Times New Roman" w:cs="Times New Roman"/>
        <w:sz w:val="30"/>
      </w:rPr>
      <w:fldChar w:fldCharType="end"/>
    </w:r>
    <w:r w:rsidR="001610B3">
      <w:rPr>
        <w:rFonts w:ascii="Times New Roman" w:eastAsia="Times New Roman" w:hAnsi="Times New Roman" w:cs="Times New Roman"/>
        <w:sz w:val="3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1610B3">
    <w:pPr>
      <w:spacing w:after="1031"/>
    </w:pPr>
    <w:r>
      <w:rPr>
        <w:rFonts w:ascii="Tahoma" w:eastAsia="Tahoma" w:hAnsi="Tahoma" w:cs="Tahoma"/>
        <w:sz w:val="2"/>
      </w:rPr>
      <w:t xml:space="preserve"> </w:t>
    </w:r>
  </w:p>
  <w:p w:rsidR="00637205" w:rsidRDefault="00A85C23">
    <w:pPr>
      <w:spacing w:after="0"/>
      <w:ind w:left="17"/>
      <w:jc w:val="center"/>
    </w:pPr>
    <w:r w:rsidRPr="00A85C23">
      <w:fldChar w:fldCharType="begin"/>
    </w:r>
    <w:r w:rsidR="001610B3">
      <w:instrText xml:space="preserve"> PAGE   \* MERGEFORMAT </w:instrText>
    </w:r>
    <w:r w:rsidRPr="00A85C23">
      <w:fldChar w:fldCharType="separate"/>
    </w:r>
    <w:r w:rsidR="0020505F" w:rsidRPr="0020505F">
      <w:rPr>
        <w:rFonts w:ascii="Times New Roman" w:eastAsia="Times New Roman" w:hAnsi="Times New Roman" w:cs="Times New Roman"/>
        <w:noProof/>
        <w:sz w:val="30"/>
      </w:rPr>
      <w:t>2</w:t>
    </w:r>
    <w:r>
      <w:rPr>
        <w:rFonts w:ascii="Times New Roman" w:eastAsia="Times New Roman" w:hAnsi="Times New Roman" w:cs="Times New Roman"/>
        <w:sz w:val="30"/>
      </w:rPr>
      <w:fldChar w:fldCharType="end"/>
    </w:r>
    <w:r w:rsidR="001610B3">
      <w:rPr>
        <w:rFonts w:ascii="Times New Roman" w:eastAsia="Times New Roman" w:hAnsi="Times New Roman" w:cs="Times New Roman"/>
        <w:sz w:val="3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1610B3">
    <w:pPr>
      <w:spacing w:after="1031"/>
    </w:pPr>
    <w:r>
      <w:rPr>
        <w:rFonts w:ascii="Tahoma" w:eastAsia="Tahoma" w:hAnsi="Tahoma" w:cs="Tahoma"/>
        <w:sz w:val="2"/>
      </w:rPr>
      <w:t xml:space="preserve"> </w:t>
    </w:r>
  </w:p>
  <w:p w:rsidR="00637205" w:rsidRDefault="00A85C23">
    <w:pPr>
      <w:spacing w:after="0"/>
      <w:ind w:left="17"/>
      <w:jc w:val="center"/>
    </w:pPr>
    <w:r w:rsidRPr="00A85C23">
      <w:fldChar w:fldCharType="begin"/>
    </w:r>
    <w:r w:rsidR="001610B3">
      <w:instrText xml:space="preserve"> PAGE   \* MERGEFORMAT </w:instrText>
    </w:r>
    <w:r w:rsidRPr="00A85C23">
      <w:fldChar w:fldCharType="separate"/>
    </w:r>
    <w:r w:rsidR="001610B3">
      <w:rPr>
        <w:rFonts w:ascii="Times New Roman" w:eastAsia="Times New Roman" w:hAnsi="Times New Roman" w:cs="Times New Roman"/>
        <w:sz w:val="30"/>
      </w:rPr>
      <w:t>2</w:t>
    </w:r>
    <w:r>
      <w:rPr>
        <w:rFonts w:ascii="Times New Roman" w:eastAsia="Times New Roman" w:hAnsi="Times New Roman" w:cs="Times New Roman"/>
        <w:sz w:val="30"/>
      </w:rPr>
      <w:fldChar w:fldCharType="end"/>
    </w:r>
    <w:r w:rsidR="001610B3">
      <w:rPr>
        <w:rFonts w:ascii="Times New Roman" w:eastAsia="Times New Roman" w:hAnsi="Times New Roman" w:cs="Times New Roman"/>
        <w:sz w:val="3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63720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63720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6372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B1E"/>
    <w:multiLevelType w:val="hybridMultilevel"/>
    <w:tmpl w:val="53F6970E"/>
    <w:lvl w:ilvl="0" w:tplc="5D2269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6C3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085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A74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845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238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475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47A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23C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E6C82"/>
    <w:multiLevelType w:val="hybridMultilevel"/>
    <w:tmpl w:val="23D4EB72"/>
    <w:lvl w:ilvl="0" w:tplc="3176E9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2FE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828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28F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A4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93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A41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6C2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32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6861FA"/>
    <w:multiLevelType w:val="hybridMultilevel"/>
    <w:tmpl w:val="1EB0AE28"/>
    <w:lvl w:ilvl="0" w:tplc="9F006F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E4D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290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E6B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0A5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7F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67F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4AD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845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8428BB"/>
    <w:multiLevelType w:val="hybridMultilevel"/>
    <w:tmpl w:val="AF3AE058"/>
    <w:lvl w:ilvl="0" w:tplc="54A011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868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6A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882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0C5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ED2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A7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0A2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9A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903B79"/>
    <w:multiLevelType w:val="hybridMultilevel"/>
    <w:tmpl w:val="B64E7D00"/>
    <w:lvl w:ilvl="0" w:tplc="07AE13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813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41F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4CB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894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8F8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D1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C70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20A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E736BE"/>
    <w:multiLevelType w:val="hybridMultilevel"/>
    <w:tmpl w:val="C15A2444"/>
    <w:lvl w:ilvl="0" w:tplc="9E5CCD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07F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AA5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081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485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CEF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2B1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653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006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C24E67"/>
    <w:multiLevelType w:val="hybridMultilevel"/>
    <w:tmpl w:val="31DEA16E"/>
    <w:lvl w:ilvl="0" w:tplc="6562F2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ED3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029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017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ABE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663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58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66C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69A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93428C"/>
    <w:multiLevelType w:val="hybridMultilevel"/>
    <w:tmpl w:val="66402216"/>
    <w:lvl w:ilvl="0" w:tplc="14986B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4DF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C14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4DC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AA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0C1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EC1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4C6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E86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11311A"/>
    <w:multiLevelType w:val="hybridMultilevel"/>
    <w:tmpl w:val="BD78413C"/>
    <w:lvl w:ilvl="0" w:tplc="132AAF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EBF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63D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7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4E8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C4A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D8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C99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CE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6A0683"/>
    <w:multiLevelType w:val="hybridMultilevel"/>
    <w:tmpl w:val="E338575C"/>
    <w:lvl w:ilvl="0" w:tplc="F00230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94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285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2D2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99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8B8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204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01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6E2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286612"/>
    <w:multiLevelType w:val="hybridMultilevel"/>
    <w:tmpl w:val="1E4A50C8"/>
    <w:lvl w:ilvl="0" w:tplc="9F2267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887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630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CD8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838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62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E0B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056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485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CF3"/>
    <w:multiLevelType w:val="hybridMultilevel"/>
    <w:tmpl w:val="89446E44"/>
    <w:lvl w:ilvl="0" w:tplc="9248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81D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A03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87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A7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0FB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04A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E8F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25E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E305A7"/>
    <w:multiLevelType w:val="hybridMultilevel"/>
    <w:tmpl w:val="E97856D4"/>
    <w:lvl w:ilvl="0" w:tplc="5ED817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404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C18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828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87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8DD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6D6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80C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277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5A6C5B"/>
    <w:multiLevelType w:val="hybridMultilevel"/>
    <w:tmpl w:val="6AF8415A"/>
    <w:lvl w:ilvl="0" w:tplc="6A2A48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2AE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C41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D0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E53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ACC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6E6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030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A5E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BB0B39"/>
    <w:multiLevelType w:val="hybridMultilevel"/>
    <w:tmpl w:val="713A36F4"/>
    <w:lvl w:ilvl="0" w:tplc="B18E30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833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4D2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4E2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A80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C22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60A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C10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210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69418D"/>
    <w:multiLevelType w:val="hybridMultilevel"/>
    <w:tmpl w:val="05B08260"/>
    <w:lvl w:ilvl="0" w:tplc="42A65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285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00A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21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84E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E68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C3C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A5E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602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F343DB"/>
    <w:multiLevelType w:val="hybridMultilevel"/>
    <w:tmpl w:val="E9FAC646"/>
    <w:lvl w:ilvl="0" w:tplc="2312F2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815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0FD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CF7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A7D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8F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1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848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4E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15"/>
  </w:num>
  <w:num w:numId="11">
    <w:abstractNumId w:val="10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205"/>
    <w:rsid w:val="000D2F3C"/>
    <w:rsid w:val="001610B3"/>
    <w:rsid w:val="0020505F"/>
    <w:rsid w:val="003A027B"/>
    <w:rsid w:val="004442C6"/>
    <w:rsid w:val="0052405D"/>
    <w:rsid w:val="00597C36"/>
    <w:rsid w:val="00637205"/>
    <w:rsid w:val="006B57D9"/>
    <w:rsid w:val="007978E7"/>
    <w:rsid w:val="008C68C1"/>
    <w:rsid w:val="00A85C23"/>
    <w:rsid w:val="00AB1C43"/>
    <w:rsid w:val="00C34FBE"/>
    <w:rsid w:val="00D53789"/>
    <w:rsid w:val="00F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02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ЗОЖ ГУ Дзержинский РЦГЭ</dc:creator>
  <cp:lastModifiedBy>RCGE_MAIN</cp:lastModifiedBy>
  <cp:revision>3</cp:revision>
  <dcterms:created xsi:type="dcterms:W3CDTF">2025-01-17T08:46:00Z</dcterms:created>
  <dcterms:modified xsi:type="dcterms:W3CDTF">2025-01-17T13:08:00Z</dcterms:modified>
</cp:coreProperties>
</file>